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29" w:rsidRDefault="00430A29" w:rsidP="00430A29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30A29">
        <w:rPr>
          <w:rFonts w:ascii="方正小标宋简体" w:eastAsia="方正小标宋简体" w:hint="eastAsia"/>
          <w:sz w:val="44"/>
          <w:szCs w:val="44"/>
        </w:rPr>
        <w:t>国家物流枢纽布局和建设规划</w:t>
      </w:r>
    </w:p>
    <w:p w:rsidR="00430A29" w:rsidRPr="00430A29" w:rsidRDefault="00430A29" w:rsidP="00430A29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p w:rsidR="00430A29" w:rsidRDefault="00430A29" w:rsidP="00430A2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30A29">
        <w:rPr>
          <w:rFonts w:ascii="仿宋_GB2312" w:eastAsia="仿宋_GB2312" w:hint="eastAsia"/>
          <w:sz w:val="32"/>
          <w:szCs w:val="32"/>
        </w:rPr>
        <w:t>物流枢纽是集中实现货物集散、存储、分拨、转运等多种功能 的物流设施群和物流活动组织中心。国家物流枢纽是物流体系的核 心基础设施，是辐射区域更广、集聚效应更强、服务功能更优、运 行效率更高的综合性物流枢纽，在全国物流网络中发挥关键节点、 重要平台和骨干枢纽的作用。为贯彻落实党中央、国务院关于加强 物流等基础设施网络建设的决策部署，科学推进国家物流枢纽布局 和建设，经国务院同意，制定本规划。</w:t>
      </w:r>
    </w:p>
    <w:p w:rsidR="00430A29" w:rsidRDefault="00430A29" w:rsidP="00430A2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430A29">
        <w:rPr>
          <w:rFonts w:ascii="仿宋_GB2312" w:eastAsia="仿宋_GB2312" w:hint="eastAsia"/>
          <w:sz w:val="32"/>
          <w:szCs w:val="32"/>
        </w:rPr>
        <w:t xml:space="preserve"> 一、规划背景 党的十八大以来，我国物流业实现较快发展，在国民经济中的 基础性、战略性、先导性作用显著增强。物流专业设施和交通基础 设施网络不断完善，特别是一些地区自发建设形成一批物流枢纽， 在促进物流资源集聚、提高物流运行效率、支撑区域产业转型升级 等方面发挥了重要作用，为建设国家物流枢纽网络奠定良好基础。 基础设施条件不断完善。截至 2017 年底，我国铁路、公路营 运总里程分别达到 12.7 万公里和 477.3 万公里，万吨级以上港口泊 位 2366 个，民用运输机场 226 个，铁路专用线总里程约 1.8 万公里。 全国营业性通用仓库面积超过 10 亿平方米，冷库库容约 1.2 亿立方 米，运营、在建和规划的各类物流园区超过 1600 个。 运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行组织效率持续提高。互联网、物联网、大数据、云计算等 现代信息技术与物流业发展深度融合，无人机、无人仓、物流机器 人、新能源汽车等智能化、绿色化设施设备在物流领域加快推广应 用，物流枢纽运行效率显著提高，有力引导和支撑物流业规模化集 约化发展，为加快物流转型升级和创新发展注入新的活力。 综合服务能力大幅提升。货物集散转运、仓储配送、装卸搬运、 加工集拼等基础服务能力不断增强，与制造、商贸等产业融合发展 趋势日益明显，物流要素加速向枢纽聚集，以平台整合、供应链融 合为特征的新业态新模式加快发展，交易撮合、金融结算等增值服 务功能不断拓展，物流枢纽的价值创造能力进一步增强。 经济支撑带动作用明显。国际陆港、中欧班列枢纽节点等快速 发展，跨境电商、同城配送等物流新需求持续增长，物流枢纽的资 源聚集效应和产业辐射效应不断显现，对经济增长的带动作用日益 增强，有效支撑我国世界第二大经济体和第一大货物贸易国的地 位。 但也要看到，与发达国家相比，我国物流枢纽发展还存在一定 差距。一是系统规划不足，现有物流枢纽设施大多分散规划、自发 建设，骨干组织作用发挥不足，物流枢纽间协同效应不明显，没有 形成顺畅便捷的全国性网络。二是空间布局不完善，物流枢纽分布 不均衡，西部地区明显滞后，部分地区还存在空白；一些物流枢纽 与铁路、港口等交通基础设施以及产业集聚区距离较远，集疏运成 本较高。三是资源整合不充分，部分物流枢纽存在同质化竞争、低 水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平重复建设问题，内部缺乏有效分工，集聚和配置资源要素的作 用没有充分发挥。四是发展方式较为粗放，一些已建成物流枢纽经 营方式落后、功能单一，无法开展多式联运；有的枢纽盲目扩大占 地面积，物流基础设施投入不足，服务质量有待提高。 当前，我国经济已由高速增长阶段转向高质量发展阶段。加快 国家物流枢纽网络布局和建设，有利于整合存量物流基础设施资 源，更好发挥物流枢纽的规模经济效应，推动物流组织方式变革， 提高物流整体运行效率和现代化水平；有利于补齐物流基础设施短 板，扩大优质物流服务供给，打造低成本、高效率的全国性物流服 务网络，提升实体经济活力和竞争力；有利于更好发挥干线物流通 道效能，加快推进要素集聚、资源整合和城乡空间格局与产业布局 重塑，促进区域协调发展，培育新的经济增长极；有利于深化国内 国际物流体系联动协同，促进生产制造、国际贸易和国际物流深度 融合，提高国际供应链整体竞争力，培育国际竞争新优势，加快推 动我国产业向全球价值链中高端迈进。</w:t>
      </w:r>
    </w:p>
    <w:p w:rsidR="005043B9" w:rsidRPr="00430A29" w:rsidRDefault="00430A29" w:rsidP="00430A29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430A29">
        <w:rPr>
          <w:rFonts w:ascii="仿宋_GB2312" w:eastAsia="仿宋_GB2312" w:hint="eastAsia"/>
          <w:sz w:val="32"/>
          <w:szCs w:val="32"/>
        </w:rPr>
        <w:t xml:space="preserve"> 二、总体要求 （一）指导思想。 以习近平新时代中国特色社会主义思想为指导，全面贯彻党的 十九大和十九届二中、三中全会精神，牢固树立和贯彻落实新发展 理念，按照高质量发展的要求，统筹推进“五位一体”总体布局和 协调推进“四个全面”战略布局，坚持以供给侧结构性改革为主线， 认真落实党中央、国务院决策部署，推动物流组织模式和行业管理 体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制机制创新，加快现代信息技术和先进设施设备应用，构建科学 合理、功能完备、开放共享、智慧高效、绿色安全的国家物流枢纽 网络，打造“通道+枢纽+网络”的物流运行体系，实现物流资源优 化配置和物流活动系统化组织，进一步提升物流服务质量，降低全 社会物流和交易成本，为优化国家经济空间布局和构建现代化经济 体系提供有力支撑。 （二）基本原则。 市场主导、规划引领。遵循市场经济规律和现代物流发展规律， 使市场在资源配置中起决定性作用和更好发挥政府作用，通过规划 引领和指导，推动物流资源向有市场需求的枢纽进一步集聚，支持 和引导具备条件的物流枢纽做大做强，在物流运行体系中发挥骨干 作用。 集约整合、融合创新。坚持以存量设施整合提升为主、以增量 设施补短板为辅，重点提高现有物流枢纽资源集约利用水平。依托 国家物流枢纽加强物流与交通、制造、商贸等产业联动融合，培育 行业发展新动能，探索枢纽经济新范式。 统筹兼顾、系统成网。统筹城市经济发展基础和增长潜力，兼 顾东中西部地区协调发展，围绕产业发展、区域协调、公共服务、 内联外通等需要，科学选址、合理布局、加强联动，加快构建国家 物流枢纽网络。 协调衔接、开放共享。加强物流与交通基础设施衔接，提高不 同运输方式间货物换装效率，推动信息互联互通、设施协调匹配、 设备共享共用，增强国家物流枢纽多式联运功能，提高运行效率和 一体化组织水平。 智慧高效、绿色发展。顺应现代物流业发展新趋势，加强现代 信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息技术和智能化、绿色化装备应用，推进货物运输结构调整，提 高资源配置效率，降低能耗和排放水平，打造绿色智慧型国家物流 枢纽。 （三）发展目标。 到 2020 年，通过优化整合、功能提升，布局建设 30 个左右辐 射带动能力较强、现代化运作水平较高、互联衔接紧密的国家物流 枢纽，促进区域内和跨区域物流活动组织化、规模化运行，培育形 成一批资源整合能力强、运营模式先进的枢纽运营企业，初步建立 符合我国国情的枢纽建设运行模式，形成国家物流枢纽网络基本框 架。 到 2025 年，布局建设 150 个左右国家物流枢纽，枢纽间的分 工协作和对接机制更加完善，社会物流运行效率大幅提高，基本形 成以国家物流枢纽为核心的现代化物流运行体系，同时随着国家产 业结构和空间布局的进一步优化，以及物流降本增效综合措施的持 续发力，推动全社会物流总费用与 GDP 的比率下降至 12%左右。 ——高效物流运行网络基本形成。以“干线运输+区域分拨” 为主要特征的现代化多式联运网络基本建立，全国铁路货运周转量 比重提升到 30%左右，500 公里以上长距离公路运量大幅减少，铁 路集装箱运输比重和集装箱铁水联运比重大幅提高，航空货运周转 量比重明显提升。 ——物流枢纽组织效率大幅提升。多式联运、甩挂运输等先进 运输组织方式广泛应用，各种运输方式衔接更加紧密，联运换装转 运效率显著提高，集疏运体系更加完善，国家物流枢纽单元化、集 装化运输比重超过 40%。 ——物流综合服务能力显著增强。完善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互联互通的枢纽信息网 络，国家物流枢纽一体化运作、网络化经营、专业化服务能力进一 步提高，与供应链、产业链、价值链深度融合，对实体经济的支撑 和促进作用明显增强，枢纽经济效应充分显现。 到 2035 年，基本形成与现代化经济体系相适应的国家物流枢 纽网络，实现与综合交通运输体系顺畅衔接、协同发展，物流规模 化、组织化、网络化、智能化水平全面提升，铁路、水运等干线通 道能力充分释放，运输结构更加合理。全社会物流总费用与 GDP 的比率继续显著下降，物流运行效率和效益达到国际先进水平。依 托国家物流枢纽，形成一批具有国际影响的枢纽经济增长极，将国 家物流枢纽打造成为产业转型升级、区域经济协调发展和国民经济 竞争力提升的重要推动力量。 三、合理布局国家物流枢纽，优化基础设施供给结构 （一）国家物流枢纽的类型和功能定位。 国家物流枢纽分为陆港型、港口型、空港型、生产服务型、商 贸服务型、陆上边境口岸型等 6 种类型。 陆港型。依托铁路、公路等陆路交通运输大通道和场站（物流 基地）等，衔接内陆地区干支线运输，主要为保障区域生产生活、 优化产业布局、提升区域经济竞争力，提供畅通国内、联通国际的 物流组织和区域分拨服务。 港口型。依托沿海、内河港口，对接国内国际航线和港口集疏 运网络，实现水陆联运、水水中转有机衔接，主要为港口腹地及其 辐射区域提供货物集散、国际中转、转口贸易、保税监管等物流服 务和其他增值服务。 空港型。依托航空枢纽机场，主要为空港及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其辐射区域提供快 捷高效的国内国际航空直运、中转、集散等物流服务和铁空、公空 等联运服务。 生产服务型。依托大型厂矿、制造业基地、产业集聚区、农业 主产区等，主要为工业、农业生产提供原材料供应、中间产品和产 成品储运、分销等一体化的现代供应链服务。 商贸服务型。依托商贸集聚区、大型专业市场、大城市消费市 场等，主要为国际国内和区域性商贸活动、城市大规模消费需求提 供商品仓储、干支联运、分拨配送等物流服务，以及金融、结算、 供应链管理等增值服务。 陆上边境口岸型。依托沿边陆路口岸，对接国内国际物流通道， 主要为国际贸易活动提供一体化通关、便捷化过境运输、保税等综 合性物流服务，为口岸区域产业、跨境电商等发展提供有力支撑。 （二）国家物流枢纽布局和规划建设要求。 国家物流枢纽基本布局。加强宏观层面的系统布局，依据区域 经济总量、产业空间布局、基础设施联通度和人口分布等，统筹考 虑国家重大战略实施、区域经济发展、产业结构优化升级等需要， 结合“十纵十横”交通运输通道和国内物流大通道基本格局，选择 127 个具备一定基础条件的城市作为国家物流枢纽承载城市，规划 建设 212 个国家物流枢纽，包括 41 个陆港型、30 个港口型、23 个 空港型、47 个生产服务型、55 个商贸服务型和 16 个陆上边境口岸 型国家物流枢纽。 专栏 1 国家物流枢纽布局承载城市 1. 陆港型国家物流枢纽承载城市。包括石家庄、保定、太原、大同、临汾、 呼和浩特、乌兰察布、沈阳、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长春、哈尔滨、佳木斯、南京、徐州、杭州、合肥、 南昌、鹰潭、济南、潍坊、郑州、安阳、武汉、长沙、衡阳、南宁、柳州、重庆、 成都、遂宁、贵阳、遵义、昆明、拉萨、西安、延安、兰州、酒泉、格尔木、乌 鲁木齐、哈密、库尔勒。 2. 港口型国家物流枢纽承载城市。包括天津、唐山、秦皇岛、沧州、大连、 营口、上海、南京、苏州、南通、连云港、宁波</w:t>
      </w:r>
      <w:r w:rsidRPr="00430A29">
        <w:rPr>
          <w:rFonts w:ascii="宋体" w:eastAsia="宋体" w:hAnsi="宋体" w:cs="宋体" w:hint="eastAsia"/>
          <w:sz w:val="32"/>
          <w:szCs w:val="32"/>
        </w:rPr>
        <w:t>―</w:t>
      </w:r>
      <w:r w:rsidRPr="00430A29">
        <w:rPr>
          <w:rFonts w:ascii="仿宋_GB2312" w:eastAsia="仿宋_GB2312" w:hAnsi="仿宋_GB2312" w:cs="仿宋_GB2312" w:hint="eastAsia"/>
          <w:sz w:val="32"/>
          <w:szCs w:val="32"/>
        </w:rPr>
        <w:t>舟山、芜湖、安庆、福州、厦</w:t>
      </w:r>
      <w:r w:rsidRPr="00430A29">
        <w:rPr>
          <w:rFonts w:ascii="仿宋_GB2312" w:eastAsia="仿宋_GB2312" w:hint="eastAsia"/>
          <w:sz w:val="32"/>
          <w:szCs w:val="32"/>
        </w:rPr>
        <w:t xml:space="preserve"> 门、九江、青岛、日照、烟台、武汉、宜昌、岳阳、广州、深圳、湛江、钦州</w:t>
      </w:r>
      <w:r w:rsidRPr="00430A29">
        <w:rPr>
          <w:rFonts w:ascii="宋体" w:eastAsia="宋体" w:hAnsi="宋体" w:cs="宋体" w:hint="eastAsia"/>
          <w:sz w:val="32"/>
          <w:szCs w:val="32"/>
        </w:rPr>
        <w:t>―</w:t>
      </w:r>
      <w:r w:rsidRPr="00430A29">
        <w:rPr>
          <w:rFonts w:ascii="仿宋_GB2312" w:eastAsia="仿宋_GB2312" w:hint="eastAsia"/>
          <w:sz w:val="32"/>
          <w:szCs w:val="32"/>
        </w:rPr>
        <w:t xml:space="preserve"> 北海</w:t>
      </w:r>
      <w:r w:rsidRPr="00430A29">
        <w:rPr>
          <w:rFonts w:ascii="宋体" w:eastAsia="宋体" w:hAnsi="宋体" w:cs="宋体" w:hint="eastAsia"/>
          <w:sz w:val="32"/>
          <w:szCs w:val="32"/>
        </w:rPr>
        <w:t>―</w:t>
      </w:r>
      <w:r w:rsidRPr="00430A29">
        <w:rPr>
          <w:rFonts w:ascii="仿宋_GB2312" w:eastAsia="仿宋_GB2312" w:hAnsi="仿宋_GB2312" w:cs="仿宋_GB2312" w:hint="eastAsia"/>
          <w:sz w:val="32"/>
          <w:szCs w:val="32"/>
        </w:rPr>
        <w:t>防城港、洋浦、重庆、泸州。</w:t>
      </w:r>
      <w:r w:rsidRPr="00430A29">
        <w:rPr>
          <w:rFonts w:ascii="仿宋_GB2312" w:eastAsia="仿宋_GB2312" w:hint="eastAsia"/>
          <w:sz w:val="32"/>
          <w:szCs w:val="32"/>
        </w:rPr>
        <w:t xml:space="preserve"> 3. 空港型国家物流枢纽承载城市。包括北京、天津、哈尔滨、上海、南京、 杭州、宁波、厦门、青岛、郑州、长沙、武汉</w:t>
      </w:r>
      <w:r w:rsidRPr="00430A29">
        <w:rPr>
          <w:rFonts w:ascii="宋体" w:eastAsia="宋体" w:hAnsi="宋体" w:cs="宋体" w:hint="eastAsia"/>
          <w:sz w:val="32"/>
          <w:szCs w:val="32"/>
        </w:rPr>
        <w:t>―</w:t>
      </w:r>
      <w:r w:rsidRPr="00430A29">
        <w:rPr>
          <w:rFonts w:ascii="仿宋_GB2312" w:eastAsia="仿宋_GB2312" w:hAnsi="仿宋_GB2312" w:cs="仿宋_GB2312" w:hint="eastAsia"/>
          <w:sz w:val="32"/>
          <w:szCs w:val="32"/>
        </w:rPr>
        <w:t>鄂州、广州、深圳、三亚、重庆、</w:t>
      </w:r>
      <w:r w:rsidRPr="00430A29">
        <w:rPr>
          <w:rFonts w:ascii="仿宋_GB2312" w:eastAsia="仿宋_GB2312" w:hint="eastAsia"/>
          <w:sz w:val="32"/>
          <w:szCs w:val="32"/>
        </w:rPr>
        <w:t xml:space="preserve"> 成都、贵阳、昆明、拉萨、西安、银川、乌鲁木齐。 4. 生产服务型国家物流枢纽承载城市。包括天津、石家庄、唐山、邯郸、 太原、鄂尔多斯、包头、沈阳、大连、长春、哈尔滨、大庆、上海、南京、无锡、 苏州、杭州、宁波、嘉兴、金华、合肥、蚌埠、福州、三明、南昌、青岛、郑州、 洛阳、武汉、十堰、襄阳、长沙、郴州、广州、深圳、珠海、佛山、东莞、南宁、 柳州、重庆、成都、攀枝花、贵阳、西安、宝鸡、石河子。 5. 商贸服务型国家物流枢纽承载城市。包括天津、石家庄、保定、太原、 呼和浩特、赤峰、沈阳、大连、长春、吉林、哈尔滨、牡丹江、上海、南京、南 通、杭州、温州、金华（义乌）、合肥、阜阳、福州、平潭、厦门、泉州、南昌、 赣州、济南、青岛、临沂、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郑州、洛阳、商丘、南阳、信阳、武汉、长沙、怀化、 广州、深圳、汕头、南宁、桂林、海口、重庆、成都、达州、贵阳、昆明、大理、 西安、兰州、西宁、银川、乌鲁木齐、喀什。 6. 陆上边境口岸型国家物流枢纽承载城市。包括呼伦贝尔（满洲里）、锡林 郭勒（二连浩特）、丹东、延边（珲春）、黑河、牡丹江（绥芬河</w:t>
      </w:r>
      <w:r w:rsidRPr="00430A29">
        <w:rPr>
          <w:rFonts w:ascii="宋体" w:eastAsia="宋体" w:hAnsi="宋体" w:cs="宋体" w:hint="eastAsia"/>
          <w:sz w:val="32"/>
          <w:szCs w:val="32"/>
        </w:rPr>
        <w:t>―</w:t>
      </w:r>
      <w:r w:rsidRPr="00430A29">
        <w:rPr>
          <w:rFonts w:ascii="仿宋_GB2312" w:eastAsia="仿宋_GB2312" w:hAnsi="仿宋_GB2312" w:cs="仿宋_GB2312" w:hint="eastAsia"/>
          <w:sz w:val="32"/>
          <w:szCs w:val="32"/>
        </w:rPr>
        <w:t>东宁）、防城</w:t>
      </w:r>
      <w:r w:rsidRPr="00430A29">
        <w:rPr>
          <w:rFonts w:ascii="仿宋_GB2312" w:eastAsia="仿宋_GB2312" w:hint="eastAsia"/>
          <w:sz w:val="32"/>
          <w:szCs w:val="32"/>
        </w:rPr>
        <w:t xml:space="preserve"> 港（东兴）、崇左（凭祥）、德宏（瑞丽）、红河（河口）、西双版纳（磨憨）、日 喀则（吉隆）、伊犁（霍尔果斯）、博尔塔拉（阿拉山口）、克孜勒苏（吐尔尕特）、 喀什（红其拉甫）。 国家物流枢纽规划建设要求。一是区位条件良好。毗邻港口、 机场、铁路场站等重要交通基础设施和产业聚集区，与城市中心的 距离位于经济合理的物流半径内，并与城市群分工相匹配。二是空 间布局集约。以连片集中布局为主，集中设置物流设施，集约利用 土地资源。同一国家物流枢纽分散布局的互补功能设施原则上不超 过 2 个。三是存量设施优先。以完善提升已建成物流设施的枢纽功 能为主，必要情况下可结合区域经济发展需要适当整合、迁移或新 建枢纽设施。四是开放性公共性强。具备提供公共物流服务、引导 分散资源有序聚集、推动区域物流集约发展等功能，并在满足区域 生产生活物流需求中发挥骨干作用。五是服务功能完善。具备干线 运输、区域分拨等功能，以及多式联运转运设施设备和系统集成、 互联兼容的公共信息平台等，可根据需要提供通关、保税等国际物 流相关服务。六是统筹运营管理。由一家企业或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多家企业联合主导 国家物流枢纽建设、运营和管理，统筹调配物流服务资源，整合对 接物流业务，实行统一的安全作业规范。七是区域协同联动。鼓励 同一承载城市内不同类型的国家物流枢纽加强协同或合并建设，增 强综合服务功能；支持京津冀、长三角、珠三角等地区的承载城市 在城市群内部开展国家物流枢纽合作共建，实现优势互补。 国家物流枢纽培育发展要求。各承载城市要遵循市场规律，尊 重市场选择，以市场自发形成的物流枢纽设施和运行体系为基础， 对照上述要求，选择基础条件成熟、市场需求旺盛、发展潜力较大 的物流枢纽进行重点培育，并可根据市场和产业布局变化情况以及 交通基础设施发展情况等进行必要的调整。同时，通过规划引导和 政策支持，加强公共服务产品供给，补齐设施短板，规范市场秩序， 促进公平竞争。要加强国家物流枢纽与其他物流枢纽的分工协作和 有效衔接，两者不排斥、不替代，通过国家物流枢纽的发展带动其 他物流枢纽做大做强，打造以国家物流枢纽为骨干，以其他物流枢 纽为补充，多层次、立体化、广覆盖的物流枢纽设施体系。 四、整合优化物流枢纽资源，提高物流组织效率 （一）培育协同高效的运营主体。 鼓励和支持具备条件的企业通过战略联盟、资本合作、设施联 通、功能联合、平台对接、资源共享等市场化方式打造优势互补、 业务协同、利益一致的合作共同体，推进国家物流枢纽设施建设和 统筹运营管理，有序推动干线运输、区域分拨、多式联运、仓储服 务、跨境物流、城市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配送等物流服务资源集聚，引导物流服务企业 集群发展，提升物流一体化组织效率。 （二）推动物流设施集约整合。 整合优化存量物流设施。优先利用现有物流园区特别是国家示 范物流园区，以及货运场站、铁路物流基地等设施规划建设国家物 流枢纽。鼓励通过统筹规划迁建等方式整合铁路专用线、专业化仓 储、多式联运转运、区域分拨配送等物流设施及通关、保税等配套 设施，推动物流枢纽资源空间集中；对迁建难度较大的分散区块设 施，支持通过协同运作和功能匹配实现统一的枢纽功能。支持国家 物流枢纽集中承接第三方物流、电子商务、邮政、快递等物流服务 的区域分拨和仓储功能，减少物流设施无效低效供给，促进土地等 资源集约利用，提升设施综合利用效率。 统筹补齐物流枢纽设施短板。加强物流枢纽设施薄弱地区特别 是中西部地区物流软硬件设施建设，支持物流枢纽设施短板突出地 区结合产业发展和城市功能定位等，按照适度超前原则高起点规划 新建物流枢纽设施，推动国家物流枢纽网络空间结构进一步完善， 带动区域经济发展。 （三）增强国家物流枢纽平台支撑能力。 加强综合信息服务平台建设。鼓励和支持国家物流枢纽依托现 有资源建设综合信息服务平台，打破物流信息壁垒，推动枢纽内企 业、供应链上下游企业信息共享，实现车辆、货物位置及状态等信 息实时查询；加强交通、公安、海关、市场监管、气象、邮政等部 门公共数据开放共享，为便利企业生产经营和完善物流信用环境提 供支撑；加强物流服务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安全监管和物流活动的跟踪监测，推动相关 企业落实实名登记和信息留存等安全管理制度，实现货物来源可追 溯、责任可倒查。依托国家交通运输物流公共信息平台等建立国家 物流枢纽间综合信息互联互通机制，促进物流订单、储运业务、货 物追踪、支付结算等信息集成共享、高效流动，提高物流供需匹配 效率，加强干线运输、支线运输、城市配送的一体化衔接。完善数 据交换、数据传输等标准，进一步提升不同枢纽信息系统的兼容性 和开放性。 推动物流资源交易平台建设。依托具备条件的国家物流枢纽综 合信息服务平台，建设物流资源要素交易平台，开展挂车等运输工 具、集装箱、托盘等标准化器具及叉车、正面吊等装卸搬运设备的 租赁交易，在制度设计和交易服务等方面加强探索创新，允许交易 平台开展水运、航空货运、陆运等运力资源和仓储资源交易，提高 各类物流资源的市场化配置效率和循环共用水平。 专栏 2 国家物流枢纽资源整合工程 1. 国家物流枢纽建设运营主体培育工程。借鉴国外成熟经验，遵循市场化 原则，创新物流枢纽经营管理模式，探索建立国家物流枢纽建设运营参与企业的 利益协同机制，培育协同高效的运营主体，提高枢纽组织效率。 目标及完成时限：2020 年底前，争取培育 10 家左右国家物流枢纽建设运营 标杆企业，形成可推广、可复制的枢纽建设运营经验。 2. 国家物流枢纽联盟工程。发挥行业协会等作用，支持和推动枢纽建设运 营企业成立国家物流枢纽联盟。发挥骨干企业网络化经营优势，推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动国家物流枢 纽之间加强业务对接，积极推进要素流动、信息互联、标准协同等合作机制建设， 加快推动形成国家物流枢纽网络。 目标及完成时限：2020 年底前，依托已投入运行的国家物流枢纽，成立国 家物流枢纽联盟，在信息互联互通、标准规范对接等方面取得突破。2025 年底 前，基本形成稳定完善的国家物流枢纽合作机制，力争将已建成的国家物流枢纽 纳入联盟，形成顺畅衔接、高效运作的国家物流枢纽网络。 五、构建国家物流枢纽网络体系，提升物流运行质量 （一）建设国家物流枢纽干线网络体系。 构建国内物流干线通道网络。鼓励国家物流枢纽间协同开展规 模化物流业务，建设高质量的干线物流通道网络。重点加快发展枢 纽间的铁路干线运输，优化运输组织，构建便捷高效的铁路货运网 络。鼓励陆港型、生产服务型枢纽推行大宗货物铁路中长期协议运 输，面向腹地企业提供铁路货运班列、点到点货运列车、大宗货物 直达列车等多样化铁路运输服务；支持陆港型、港口型、商贸服务 型枢纽间开行“钟摆式”铁路货运专线、快运班列，促进货物列车 客车化开行，提高铁路运输的稳定性和准时性，优先鼓励依托全国 性和区域性铁路物流中心培育发展陆港型枢纽；加密港口型枢纽间 的沿海沿江班轮航线网络，提升长江中上游港口码头基础配套水平 和货物集散能力；拓展空港型枢纽货运航线网络，扩大全货机服务 覆盖范围。完善进出枢纽的配套道路设施建设，提高联运疏解效率。 提升国际物流网络化服务水平。提高国家物流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枢纽通关和保税 监管能力，支持枢纽结合自身货物流向拓展海运、空运、铁路国际 运输线路，密切与全球重要物流枢纽、能源与原材料产地、制造业 基地、贸易中心等的合作，为构建“全球采购、全球生产、全球销 售”的国际物流服务网络提供支撑。促进国家物流枢纽与中欧班列 融合发展，指导枢纽运营主体集中对接中欧班列干线运力资源，加 强分散货源组织，提高枢纽国际货运规模化组织水平。充分发挥中 欧班列国际铁路合作机制作用，强化国家物流枢纽与国外物流节点 的战略合作和业务联系，加强中欧班列回程货源组织，进一步提高 运行质量。发挥陆上边境口岸型枢纽的辐射作用，加强与“一带一 路”沿线国家口岸相关设施的功能衔接、信息互联，加强单证规则、 检验检疫、认证认可、通关报关、安全与应急等方面的国际合作， 畅通陆路双向贸易大通道。 （二）依托国家物流枢纽加快多式联运发展。 加强干支衔接和组织协同。充分发挥国家物流枢纽的资源集聚 和区域辐射作用，依托枢纽网络开发常态化、稳定化、品牌化的“一 站式”多式联运服务产品。推动港口型枢纽统筹对接船期、港口装 卸作业、堆存仓储安排和干线铁路运输计划。鼓励空港型枢纽开展 陆空联运、铁空联运、空空中转，发展“卡车航班”，构建高价值 商品的快捷物流服务网络。支持具备条件的国家物流枢纽建立“公 共挂车池”，发展甩挂运输，试点开展滚装运输；支持建设多式联 运场站和吊装、滚装、平移等快速换装转运设施，加快发展国内国 际集装箱公铁联运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和海铁联运。 创新标准形成和应用衔接机制。支持和引导国家物流枢纽采用 已发布的快递、仓储、冷链、口岸查验等推荐性国家标准和行业标 准，严格执行有关规划建设和安全作业标准。研究国家物流枢纽间 多式联运转运、装卸场站等物流设施标准，完善货物装载要求、危 险品界定等作业规范，加强物流票证单据、服务标准协调对接。充 分发挥物流骨干企业作用，通过高频次、规模化、市场化的物流活 动，推动多式联运服务、设施设备等标准进一步衔接，重点在水铁、 公铁联运以及物流信息共享等领域，探索形成适应枢纽间多式联运 发展的市场标准，为制定国家和行业有关标准提供依据。 推广多式联运“一单制”。研究在国家物流枢纽间推行集装箱 多式联运电子化统一单证，加强单证信息交换共享，实现“一单制” 物流全程可监测、可追溯。加强不同运输方式在货物交接、合同运 单、信息共享、责任划分、保险理赔等方面的制度与规范衔接。鼓 励企业围绕“一单制”物流创新业务模式，拓展统一单证的金融、 贸易、信用等功能，扩大单证应用范围，强化与国际多式联运规则 对接，推动“一单制”物流加快发展。 （三）打造高效专业的物流服务网络。 现代供应链。促进国家物流枢纽与区域内相关产业协同联动和 深度融合发展，打造以国家物流枢纽为核心的现代供应链。鼓励和 引导制造、商贸、物流、金融等企业，依托国家物流枢纽实现上下 游各环节资源优化整合和高效组织协同，发展供应链库存管理、生 产线物流等新模式，满足敏捷制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造、准时生产等精益化生产需要； 探索发展以个性化定制、柔性化生产、资源高度共享为特征的虚拟 生产、云制造等现代供应链模式，提升全物流链条价值创造能力， 实现综合竞争力跃升。 邮政快递物流。推动邮政和快递物流设施与新建国家物流枢纽 同步规划、同步建设，完善提升已有物流枢纽的邮件快件分拨处理 功能。推动快递专业类物流园区改扩建，积极承接国家物流枢纽功 能。提升邮件快件分拨处理智能化、信息化、绿色化水平。鼓励发 展航空快递、高铁快递、冷链快递、电商快递、跨境寄递，推动快 递物流与供应链、产业链融合发展。支持建设国际邮件互换局（交 换站）和国际快件监管中心。 电子商务物流。鼓励和支持国家物流枢纽增强电子商务物流服 务功能，发挥干线与区域分拨网络作用，为电商提供覆盖更广、效 率更高的专业物流服务，促进农村电子商务物流体系建设，推动农 产品“上行”和工业品“下行”双向高效流通，提高电子商务物流 服务的时效性、准确性。鼓励国家物流枢纽综合信息服务平台与电 子商务物流信息平台对接，推动国家物流枢纽网络与电子商务网络 信息互联互通，实现“双网”融合。增强国家物流枢纽在跨境电商 通关、保税、结算等方面的功能，提高枢纽支撑电子商务物流一体 化服务的能力。 冷链物流。引导冷链物流设施向国家物流枢纽集聚，促进冷链 物流规模化发展。鼓励国家物流枢纽高起点建设冷链物流设施，重 点发展流通型冷库、立体库等，提高冷链设施供给质量。鼓励企业 依托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 xml:space="preserve">国家物流枢纽建设面向城市消费的低温加工处理中心，开展冷 链共同配送、“生鲜电商+冷链宅配”等新模式；大力发展铁路冷藏 运输、冷藏集装箱多式联运。依托国家物流枢纽综合信息服务平台， 加强全程温度记录和信息追溯，促进消费升级，保障食品质量安全。 大宗商品物流。鼓励粮食、棉花等大宗商品物流嵌入国家物流 枢纽服务系统，通过供应链信息协同、集中存储、精细化生产组织 等方式，加快资源产地、工业聚集区、贸易口岸的物流组织变革， 推动大宗商品物流从以生产企业安排为主的传统模式向以枢纽为 载体的集约模式转型，促进枢纽与相关生产企业仓储资源合理配 置，进一步降低库存和存货资金占用。发展铁路散粮运输、棉花集 装箱运输和能源、矿产品重载运输，推动运输结构调整。 驮背运输。依托国家物流枢纽在具备条件的地区选择适合线路 发展驮背运输，充分发挥驮背运输安全可靠、节能环保、运输灵活 等优势。加强国家物流枢纽网络的驮背运输组织体系建设，完善与 既有铁路、公路运输体系的高效衔接，进一步推动公铁联运发展， 促进货物运输“公转铁”。 航空物流。促进国家物流枢纽与机场等航空货运基础设施协同 融合发展，加强设施联通和流程对接。依托国家物流枢纽创新航空 货运产品体系和业务模式，为集成电路等高端制造业以及生鲜冷链 等高附加值产业发展提供高效便捷的物流服务支撑，优化提升航空 物流产业链，增强服务实体经济能力。 应急物流。发挥国家物流枢纽网络功能和干线转运能力优势， 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构建应对突发情况能力强、保障效率和可靠性高的应急物流服务网 络。优化存量应急物资储备设施布局，完善枢纽综合信息平台应急 功能，提升统一调度、信息共享和运行协调能力。研究制定枢纽应 急物流预案，建立制度化的响应机制和协同机制，确保应急物流运 行迅速、精准、顺畅。 （四）促进国家物流枢纽网络军民融合发展。 按照军民融合发展战略和国防建设有关要求，明确有关枢纽设 施服务军事物流的建设内容和标准，支持军队后勤保障社会化。根 据军事物流活动保密性、时效性、优先性等要求，拓宽军队使用地 方运力、仓储设施、交通网络等物流资源的工作渠道，打通军地物 流信息系统数据安全交换通道，建设物流信息资源军地共享平台， 建立枢纽服务军事物流需求的运行机制，利用国家物流枢纽的干线 调配能力和快速分拨网络服务军事物流需要。 专栏 3 国家物流枢纽服务能力提升工程 1. 内陆集装箱体系建设工程。结合我国国情和物流业发展实际，研究推广 尺寸和类型适宜的内陆集装箱，完善相关技术标准体系。加强载运工具、转运设 施等与内陆集装箱标准间的衔接，在国家物流枢纽网络内积极开展内陆集装箱多 式联运，形成可复制的模式后逐步推广。 目标及完成时限：2020 年底前，在部分国家物流枢纽间试点建立“钟摆式” 内陆集装箱联运体系。 2. 枢纽多式联运建设工程。加快国家物流枢纽集疏运铁路、公路和多式联 运转运设施建设，建立规模化、专业化的集疏运分拨配送体系。研究制定满足多 式联运要求的快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速中转作业流程和服务规范。依托统一单证探索开展“一单制” 物流。 目标及完成时限：2020 年底前，在已投入运行的国家物流枢纽间初步建立 多式联运体系，标准化联运设施设备得到推广应用，多式联运相关的服务规范和 运行规则建设取得积极进展。 2025 年底前，多式联运体系基本建成，先进的标准化联运设施设备得到大 规模应用，多式联运相关的服务规范和运行规则基本形成，“一单制”物流加快 发展。 3. 枢纽铁路专用线工程。支持国家物流枢纽新建或改扩建铁路专用线，简 化铁路专用线建设审批程序，建立专用线共建共用机制，提高国家物流枢纽内铁 路专用线密度，加强装卸场站等联运换装配套设施建设。重点推进港口型枢纽建 设连接码头堆场、铁路干线的专用线，鼓励有需要、有条件的铁路专用线向码头 前沿延伸。鼓励具备条件的空港型枢纽加强铁路专用线建设。 目标及完成时限：结合国家物流枢纽建设持续推进。除空港型、部分陆上边 境口岸型外，已投入运行的国家物流枢纽均具备铁路专用线，实现与铁路运输干 线以及港口等交通基础设施有效联接。 4. 枢纽国际物流功能提升工程。支持基础条件好的国家物流枢纽扩大国际 物流业务，建设全球转运中心、分拨中心，拓展全球交易中心、结算中心功能， 积极推进中国标准“走出去”并与国际标准对接，提高在世界物流和贸易网络中 的影响力。 目标及完成时限：2020 年底前，建设 5</w:t>
      </w:r>
      <w:r w:rsidRPr="00430A29">
        <w:rPr>
          <w:rFonts w:ascii="宋体" w:eastAsia="宋体" w:hAnsi="宋体" w:cs="宋体" w:hint="eastAsia"/>
          <w:sz w:val="32"/>
          <w:szCs w:val="32"/>
        </w:rPr>
        <w:t>―</w:t>
      </w:r>
      <w:r w:rsidRPr="00430A29">
        <w:rPr>
          <w:rFonts w:ascii="仿宋_GB2312" w:eastAsia="仿宋_GB2312" w:hint="eastAsia"/>
          <w:sz w:val="32"/>
          <w:szCs w:val="32"/>
        </w:rPr>
        <w:t>10 个具有较强国际竞争力的国家 物流枢纽，健全通达全球主要经济体的国际物流服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务网络，辐射带动更多枢纽提 升国际物流功能。 5. 标准化装载器具推广应用工程。重点加强集装箱、集装袋、周转箱等载 运工具和托盘（1200mm×1000mm）、包装基础模数（600mm×400mm）在国家 物流枢纽推广应用，促进不同物流环节、不同枢纽间的设施设备标准衔接，提高 标准化装载器具循环共用水平。 目标及完成时限：到 2020 年，已投入运行的国家物流枢纽中标准托盘、集 装箱、集装袋、周转箱等标准化装载器具得到广泛应用，基本建立标准化装载器 具循环共用体系。 六、推动国家物流枢纽全面创新，培育物流发展新动能 （一）加强新技术、新装备创新应用。 促进现代信息技术与国家物流枢纽运营管理深度融合，提高在 线调度、全流程监测和货物追溯能力。鼓励有条件的国家物流枢纽 建设全自动化码头、“无人场站”、智能化仓储等现代物流设施。推 广电子化单证，加强自动化控制、决策支持等管理技术以及场内无 人驾驶智能卡车、自动导引车、智能穿梭车、智能机器人、无人机 等装备在国家物流枢纽内的应用，提升运输、仓储、装卸搬运、分 拣、配送等作业效率和管理水平。鼓励发展智能化的多式联运场站、 短驳及转运设施，提高铁路和其他运输方式换装效率。加强物流包 装物在枢纽间的循环共用和回收利用，推广使用可循环、可折叠、 可降解的新型物流设备和材料，鼓励使用新能源汽车等绿色载运工 具和装卸机械，配套建设集中式充电站或充电桩，支持节能环保型 仓储设施建设，降低能耗和排放水平。 （二）发展物流新业态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新模式。 高效响应物流市场新需求。适应产业转型、内需扩大、消费升 级带来的物流需求变化，加强国家物流枢纽与腹地生产、流通、贸 易等大型企业的无缝对接，提高市场感知能力和响应力。发展集中 仓储、共同配送、仓配一体等消费物流新模式，构建以国家物流枢 纽为重要支撑的快速送达生活物流圈，满足城乡居民小批量、多批 次、个性化、高品质生活物流需求。引导国家物流枢纽系统对接国 际物流网络和全球供应链体系，支持中欧班列、跨境电商发展。鼓 励大型物流企业依托国家物流枢纽开展工程设备、大宗原材料的国 际工程物流服务。 鼓励物流枢纽服务创新。建立国家物流枢纽共享业务模式，通 过设施共建、产权共有、利益协同等方式，引导企业根据物流需求 变化合理配置仓储、运力等资源。加强基础性、公共性、联运型物 流设施建设，强化物流枢纽社会化服务功能，提高设施设备共享共 用水平。发展枢纽平台业务模式，将枢纽内分散的物流业务资源向 枢纽平台整合，以平台为窗口加强业务资源协作，统一对接上游产 业物流需求和下游物流服务供给。拓展枢纽供应链业务模式，发挥 国家物流枢纽在区域物流活动中的核心作用，创新枢纽的产业服务 功能，依托国家物流枢纽深化产业上下游、区域经济活动的专业化 分工合作，推动枢纽向供应链组织中心转变。 （三）打造特色鲜明的枢纽经济。 引导地方统筹城市空间布局和产业发展，充分发挥国家物流枢 纽辐射广、成本低、效率高的优势，带动区域农业、制造、商贸等 产业集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聚发展，打造形成各种要素大聚集、大流通、大交易的枢纽 经济，不断提升枢纽的综合竞争优势和规模经济效应。依托陆港型 枢纽，加快推进与周边地区要素禀赋相适应的产业规模化发展。依 托港口型枢纽，优先推进临港工业、国际贸易、大宗商品交易等产 业联动发展。依托空港型枢纽，积极推进高端国际贸易、制造、快 递等产业提质升级。依托生产服务型枢纽，着力推进传统制造业供 应链组织优化升级，培育现代制造业体系。依托商贸服务型枢纽， 重点推进传统商贸向平台化、网络化转型，带动关联产业集群发展 壮大。依托陆上边境口岸型枢纽，推进跨境电商、进出口加工等产 业聚集发展，打造口岸产业集群。 专栏 4 国家物流枢纽创新驱动工程 1. 枢纽经济培育工程。发挥国家物流枢纽要素聚集和辐射带动优势，推进 东部地区加快要素有机融合与创新发展，提高经济发展效益和产业竞争力，培育 一批支撑产业升级和高质量发展的枢纽经济增长极；推进中西部地区加快经济要 素聚集，促进产业规模化发展，培育一批带动区域经济增长的枢纽经济区。 目标及完成时限：2025 年底前，依托国家物流枢纽及相关产业要素资源， 推动 20 个左右承载城市发展各具特色的枢纽经济，探索形成不同区域、不同类 型国家物流枢纽支撑和带动经济发展的成熟经验。 2. 枢纽业务模式创新培育工程。支持和引导国家物流枢纽开展物流线上线 下融合、共同配送、云仓储、众包物流等共享业务。在平台开展物流对接业务的 基础上，进一步拓展交易担保、融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资租赁、质押监管、信息咨询、金融保险、信 用评价等增值服务，搭建物流业务综合平台。结合枢纽供应链组织中心建设，提 高枢纽协同制造、精益物流、产品追溯等服务水平，有序发展供应链金融，鼓励 开展市场预测、价格分析、风险预警等信息服务。 目标及完成时限：2025 年底前，建设 30 个左右体现共享型、平台型、供应 链组织型特色的国家物流枢纽。 3. 智能快递公共枢纽建设工程。依托国家物流枢纽，建设一批信息化、标 准化、智能化、绿色化特征显著，设施配套、运行高效、开放共享的国际和国内 快递公共枢纽，推进快递与上下游行业信息联通、货物畅通、资金融通，促进快 递运转效率进一步提升。 目标及完成时限：2025 年底前，基于国家物流枢纽的快递高效服务网络基 本建立，联结并辐射国际重要节点城市，实现物品安全便捷寄递。 七、加强政策支持保障，营造良好发展环境 （一）建立完善枢纽建设协调推进和动态调整机制。 充分发挥全国现代物流工作部际联席会议作用，建立国家物流 枢纽培育和发展工作协调机制，统筹推进全国物流枢纽布局和规划 建设工作。在符合国土空间规划的基础上加强与综合交通运输规划 等的衔接。研究制定国家物流枢纽网络建设实施方案，有序推动国 家物流枢纽建设。建立国家物流枢纽定期评估和动态调整机制，在 规划实施过程中，对由市场自发建设形成且对完善国家和区域物流 网络具有重要意义的枢纽和所在城市及时调整纳入规划范围，享受 相关政策；对枢纽长期达不到建设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要求或无法有效推进枢纽实施的 承载城市要及时调出。有关地方要加强部门间的协调，扎实推进相 关工作，形成工作合力和政策协同。 （二）优化枢纽培育和发展环境。 持续深化物流领域“放管服”改革，打破阻碍货畅其流的制度 藩篱，支持国家物流枢纽的运营企业通过技术创新、模式创新、管 理创新等方式提升运营水平，为入驻企业提供优质服务。规范枢纽 内物流服务企业的经营行为，严格执行明码标价有关规定，坚决消 除乱收费、乱设卡等推高物流费用的“痼疾”。适当下浮枢纽间铁 路干线运输收费，适当提高中西部地区铁路运输收费下浮比例。研 究内陆地区国家物流枢纽实施陆港启运港退税的可行性。鼓励地方 政府在国家物流枢纽统筹设立办事服务机构，支持交通、公安、市 场监管、税务、邮政等部门进驻枢纽并开展联合办公。在全国信用 信息共享平台和国家企业信用信息公示系统中，完善枢纽物流服务 企业信用信息，增强企业信用信息记录和查询服务功能，落实企业 失信联合惩戒制度，为国家物流枢纽发展提供良好信用环境。 （三）完善规划和用地支持政策。 对国家物流枢纽范围内的物流仓储、铁路站场、铁路专用线和 集疏运铁路、公路等新增建设用地项目，经国务院及有关部门审批、 核准、备案的，允许使用预留国家计划；地方相关部门审批、核准、 备案的，由各省（区、市）计划重点保障。鼓励通过“先租后让”、 “租让结合”等多种方式供应土地。对因建设国家物流枢纽需调整 有关规划的，要积极予以支持。利用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国家物流枢纽中的铁路划拨用 地用于物流相关设施建设，从事长期租赁等物流经营活动的，可在 五年内实行继续按原用途和土地权利类型使用土地的过渡期政策， 期满及涉及转让需办理相关用地手续的，可按新用途、新权利类型 和市场价格以协议方式办理。加强国家物流枢纽空间布局与城市功 能提升的衔接，确保枢纽用地规模、土地性质和空间位置长期稳定。 研究制定合理的枢纽容积率下限，提高土地资源利用效率。 （四）加大投资和金融支持力度。 中央和地方财政资金利用现有渠道积极支持枢纽相关设施建 设。研究设立国家物流枢纽中央预算内投资专项，重点支持国家物 流枢纽铁路专用线、多式联运转运设施、公共信息平台、军民合用 物流设施以及内部道路等公益性较强的基础设施建设，适当提高中 西部地区枢纽资金支持比例。中央财政投资支持的国家物流枢纽项 目需签订承诺书，如改变项目土地的物流用途等，须连本带息退还 中央财政资金。引导商业金融机构在风险可控、商业可持续条件下， 积极支持国家物流枢纽设施建设。支持符合条件的国家物流枢纽运 营主体通过发行公司债券、非金融企业债务融资工具、企业债券和 上市等多种方式拓宽融资渠道。按照市场化运作原则，支持大型物 流企业或金融机构等设立物流产业发展投资基金，鼓励包括民企、 外企在内的各类社会资本共同参与国家物流枢纽规划建设和运营。 （五）加强规划组织实施。 各地区、各部门要按照职责分工，完善细化相关配套政策措施， 认真落实规划各项工</w:t>
      </w:r>
      <w:r w:rsidRPr="00430A29">
        <w:rPr>
          <w:rFonts w:ascii="仿宋_GB2312" w:eastAsia="仿宋_GB2312" w:hint="eastAsia"/>
          <w:sz w:val="32"/>
          <w:szCs w:val="32"/>
        </w:rPr>
        <w:lastRenderedPageBreak/>
        <w:t>作任务。各省级发展改革部门要会同交通运输 等部门，根据本规划和相关工作方案要求，指导承载城市结合城市 总体规划和本地区实际编制具体方案，并对照有关要求和重点任 务，积极推进枢纽规划建设。已编制物流业发展规划的城市，应结 合国家物流枢纽布局，对原有规划进行调整修编；尚未编制物流业 发展规划的城市，按照本规划要求结合实际尽快统筹编制相关规 划。国家物流枢纽运营主体要完善统计制度，加强数据收集和分析， 定期报送相关运营情况。国家发展改革委、交通运输部要会同有关 部门加强统筹协调和工作指导，及时协调解决规划实施中存在的问 题，重大问题及时向国务院报告。</w:t>
      </w:r>
    </w:p>
    <w:sectPr w:rsidR="005043B9" w:rsidRPr="00430A29" w:rsidSect="00430A29">
      <w:pgSz w:w="11906" w:h="16838" w:code="9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29"/>
    <w:rsid w:val="00430A29"/>
    <w:rsid w:val="005043B9"/>
    <w:rsid w:val="00D8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2348</Words>
  <Characters>13388</Characters>
  <Application>Microsoft Office Word</Application>
  <DocSecurity>0</DocSecurity>
  <Lines>111</Lines>
  <Paragraphs>31</Paragraphs>
  <ScaleCrop>false</ScaleCrop>
  <Company>微软中国</Company>
  <LinksUpToDate>false</LinksUpToDate>
  <CharactersWithSpaces>15705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2018-12-27T03:09:00Z</dcterms:created>
  <dcterms:modified xsi:type="dcterms:W3CDTF">2018-12-27T05:45:00Z</dcterms:modified>
</cp:coreProperties>
</file>