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A1" w:rsidRDefault="002105A1" w:rsidP="002105A1">
      <w:pPr>
        <w:widowControl/>
        <w:shd w:val="clear" w:color="auto" w:fill="FFFFFF"/>
        <w:jc w:val="left"/>
        <w:rPr>
          <w:rFonts w:ascii="黑体" w:eastAsia="黑体" w:hAnsi="黑体" w:cs="黑体"/>
          <w:spacing w:val="12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12"/>
          <w:kern w:val="0"/>
          <w:sz w:val="32"/>
          <w:szCs w:val="32"/>
        </w:rPr>
        <w:t>附件3：</w:t>
      </w:r>
    </w:p>
    <w:p w:rsidR="002105A1" w:rsidRDefault="002105A1" w:rsidP="002105A1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spacing w:val="12"/>
          <w:kern w:val="0"/>
          <w:sz w:val="44"/>
          <w:szCs w:val="44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</w:t>
      </w:r>
      <w:r>
        <w:rPr>
          <w:rFonts w:ascii="宋体" w:eastAsia="宋体" w:hAnsi="宋体" w:cs="宋体" w:hint="eastAsia"/>
          <w:b/>
          <w:bCs/>
          <w:spacing w:val="12"/>
          <w:kern w:val="0"/>
          <w:sz w:val="44"/>
          <w:szCs w:val="44"/>
        </w:rPr>
        <w:t xml:space="preserve">　四平市大面积停电事件应急指挥部组成及工作组职责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　　　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>     四平市大面积停电事件应急指挥部主要由市委宣传部、市委网信办、市发展改革委、市工信局、市公安局、市民政局、市财政局、市自然资源局、市住建局、市交通运输局、市水利局、市林业局、市商务局、市市场监督管理局、市文广新局、市应急局（市地震局）、市气象局、四平军分区、武警四平支队、国网四平供电公司、铁路四平站、双辽市政府、梨树县政府、伊通县政府、铁东区政府、铁西区政府、经济开发区管委会、红嘴子开发区管委会等部门和单位组成，并可根据应对工作需要，增加其他有关部门和单位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pacing w:val="12"/>
          <w:kern w:val="0"/>
          <w:sz w:val="32"/>
          <w:szCs w:val="32"/>
        </w:rPr>
        <w:t>主要职责</w:t>
      </w: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>：在市政府和省应急指挥机构的领导下，统一实施四平市大面积停电应急处置等各项工作；协调市内各县（市、区），各有关部门，各应急指挥机构之间的关系，协调本市与域外同级电力应急机构的关系，指挥协调社会应急救援工作；研究重大应急决策和部署；决定启动、调整和终止应急响应；配合全省大面积停电应急处置工作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　市指挥部设立相应工作组，各工作组组成及职责分工如下：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lastRenderedPageBreak/>
        <w:t xml:space="preserve">　</w:t>
      </w:r>
      <w:r>
        <w:rPr>
          <w:rFonts w:ascii="仿宋" w:eastAsia="仿宋" w:hAnsi="仿宋" w:cs="仿宋" w:hint="eastAsia"/>
          <w:b/>
          <w:bCs/>
          <w:spacing w:val="12"/>
          <w:kern w:val="0"/>
          <w:sz w:val="32"/>
          <w:szCs w:val="32"/>
        </w:rPr>
        <w:t xml:space="preserve">　一、综合协调组：</w:t>
      </w: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>由市发展改革委牵头，国网四平供电公司等参加，视情况增加其他成员。</w:t>
      </w:r>
    </w:p>
    <w:p w:rsidR="002105A1" w:rsidRDefault="002105A1" w:rsidP="002105A1">
      <w:pPr>
        <w:ind w:firstLineChars="200" w:firstLine="688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>主要职责：负责市指挥部的联络和协调工作，落实市指挥部部署的各项任务；执行市指挥部下达的应急指令；监督应急预案执行情况；掌握应急处理和供电恢复情况；</w:t>
      </w:r>
      <w:r>
        <w:rPr>
          <w:rFonts w:ascii="仿宋" w:eastAsia="仿宋" w:hAnsi="仿宋" w:cs="仿宋" w:hint="eastAsia"/>
          <w:sz w:val="32"/>
          <w:szCs w:val="32"/>
        </w:rPr>
        <w:t>会同新闻主管部门发布有关信息</w:t>
      </w: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>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pacing w:val="12"/>
          <w:kern w:val="0"/>
          <w:sz w:val="32"/>
          <w:szCs w:val="32"/>
        </w:rPr>
        <w:t>二、电力恢复组：</w:t>
      </w: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>由市发展改革委牵头，市工信局、市公安局、市水利局、市林业局、市应急管理局（市地震局）、市气象局、四平军分区、武警四平支队、国网四平供电公司等参加，视情况增加其他成员和电力企业。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　主要职责：组织进行技术研判，开展事态分析；组织电力抢修恢复工作，尽快恢复受影响区域供电工作；负责重要电力用户、重点区域的临时供电保障；负责组织跨区域的电力应急抢修恢复协调工作；按相关规定协调军队、武警有关力量参与应对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b/>
          <w:bCs/>
          <w:spacing w:val="12"/>
          <w:kern w:val="0"/>
          <w:sz w:val="32"/>
          <w:szCs w:val="32"/>
        </w:rPr>
        <w:t xml:space="preserve">　三、新闻宣传组</w:t>
      </w: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>：由市委宣传部牵头，市发展改革委、市工信局、市公安局、市文广新局、市应急管理局（市地震局）等参加，视情况增加其他成员。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　主要职责：组织开展事件进展、应急工作情况等权威信息发布，加强新闻宣传报道；收集分析国内外舆情和社会公众动态，加强媒体、电信和互联网管理，正确引导舆论；及时澄清不实信息，回应社会关切。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lastRenderedPageBreak/>
        <w:t xml:space="preserve">　　</w:t>
      </w:r>
      <w:r>
        <w:rPr>
          <w:rFonts w:ascii="仿宋" w:eastAsia="仿宋" w:hAnsi="仿宋" w:cs="仿宋" w:hint="eastAsia"/>
          <w:b/>
          <w:bCs/>
          <w:spacing w:val="12"/>
          <w:kern w:val="0"/>
          <w:sz w:val="32"/>
          <w:szCs w:val="32"/>
        </w:rPr>
        <w:t>四、综合保障组：</w:t>
      </w: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>由市发展改革委牵头，市工信局、市公安局、市民政局、市财政局、市自然资源局、市住建局、市交通运输局、市水利局、市商务局、市文广新局、市应急管理局（市地震局）、国网四平供电公司、铁路四平站等参加，视情况增加其他成员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　主要职责：对大面积停电事件受灾情况进行核实，指导恢复电力抢修方案，落实人员、资金和物资；组织做好应急救援装备物资及生产生活物资的紧急生产、储备调拨和紧急配送工作；及时组织调运重要生活必需品，保障群众基本生活和市场供应；维护供水、供气、供热、通信、广播电视等设施正常运行；维护铁路、道路等基本交通运行；组织开展事件处置评估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b/>
          <w:bCs/>
          <w:spacing w:val="12"/>
          <w:kern w:val="0"/>
          <w:sz w:val="32"/>
          <w:szCs w:val="32"/>
        </w:rPr>
        <w:t>五、社会稳定组：</w:t>
      </w: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>由市公安局牵头，市网信办、市发展改革委、市工信局、市民政局、市交通运输局、市商务局、市市场监督管理局、市应急管理局（市地震局）、四平军分区、武警四平支队等参加，视情况增加其他成员。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　主要职责：加强受影响区域社会治安管理，严厉打击借机传播谣言制造社会恐慌，以及趁机盗窃、抢劫、哄抢等违法犯罪行为；加强转移人员安置点、救灾物资存放点等重点地区治安管控；加强对食品、药品及其他重要生活必需品等商品的市场监管和调控，打击囤积居奇行为；加强对重点区</w:t>
      </w: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lastRenderedPageBreak/>
        <w:t>域、重点单位的警戒；做好受影响人员与涉事单位、有关部门的矛盾纠纷化解等工作，切实维护社会稳定。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pacing w:val="12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b/>
          <w:bCs/>
          <w:spacing w:val="12"/>
          <w:kern w:val="0"/>
          <w:sz w:val="32"/>
          <w:szCs w:val="32"/>
        </w:rPr>
        <w:t xml:space="preserve">　六、应急专家组：</w:t>
      </w: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>由市发展改革委牵头，市应急管理局（市地震局）、市自然资源局、市水利局、市气象局、国网四平供电公司等参加，视情况增加其他成员和电力企业。</w:t>
      </w:r>
    </w:p>
    <w:p w:rsidR="002105A1" w:rsidRDefault="002105A1" w:rsidP="002105A1">
      <w:pPr>
        <w:widowControl/>
        <w:shd w:val="clear" w:color="auto" w:fill="FFFFFF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2"/>
          <w:kern w:val="0"/>
          <w:sz w:val="32"/>
          <w:szCs w:val="32"/>
        </w:rPr>
        <w:t xml:space="preserve">　　主要职责：深入事故现场，进行技术指导；对事故原因研判分析，为应急工作提供技术咨询和建议；参与事态处置评估，修订完善应急预案。</w:t>
      </w:r>
    </w:p>
    <w:p w:rsidR="00E9140E" w:rsidRDefault="002105A1" w:rsidP="002105A1">
      <w:pPr>
        <w:pStyle w:val="a6"/>
        <w:widowControl/>
        <w:spacing w:beforeAutospacing="0" w:after="180" w:afterAutospacing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E9140E" w:rsidRDefault="00E9140E">
      <w:pPr>
        <w:pStyle w:val="a6"/>
        <w:widowControl/>
        <w:spacing w:beforeAutospacing="0" w:after="180" w:afterAutospacing="0"/>
        <w:rPr>
          <w:rStyle w:val="a7"/>
          <w:sz w:val="32"/>
          <w:szCs w:val="32"/>
        </w:rPr>
      </w:pPr>
    </w:p>
    <w:sectPr w:rsidR="00E9140E" w:rsidSect="00E9140E">
      <w:footerReference w:type="default" r:id="rId8"/>
      <w:pgSz w:w="11906" w:h="16838"/>
      <w:pgMar w:top="2098" w:right="1474" w:bottom="1984" w:left="1587" w:header="851" w:footer="992" w:gutter="0"/>
      <w:cols w:space="0"/>
      <w:docGrid w:type="linesAndChar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6C" w:rsidRDefault="00645B6C" w:rsidP="00E9140E">
      <w:r>
        <w:separator/>
      </w:r>
    </w:p>
  </w:endnote>
  <w:endnote w:type="continuationSeparator" w:id="1">
    <w:p w:rsidR="00645B6C" w:rsidRDefault="00645B6C" w:rsidP="00E9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Latha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0E" w:rsidRDefault="00E9140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E9140E" w:rsidRDefault="00E9140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45B6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105A1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6C" w:rsidRDefault="00645B6C" w:rsidP="00E9140E">
      <w:r>
        <w:separator/>
      </w:r>
    </w:p>
  </w:footnote>
  <w:footnote w:type="continuationSeparator" w:id="1">
    <w:p w:rsidR="00645B6C" w:rsidRDefault="00645B6C" w:rsidP="00E91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6C83F5"/>
    <w:multiLevelType w:val="singleLevel"/>
    <w:tmpl w:val="B46C83F5"/>
    <w:lvl w:ilvl="0">
      <w:start w:val="4"/>
      <w:numFmt w:val="decimal"/>
      <w:suff w:val="nothing"/>
      <w:lvlText w:val="（%1）"/>
      <w:lvlJc w:val="left"/>
    </w:lvl>
  </w:abstractNum>
  <w:abstractNum w:abstractNumId="1">
    <w:nsid w:val="57636DD6"/>
    <w:multiLevelType w:val="singleLevel"/>
    <w:tmpl w:val="57636DD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210"/>
  <w:drawingGridVerticalSpacing w:val="144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D52E18"/>
    <w:rsid w:val="00067F3B"/>
    <w:rsid w:val="002105A1"/>
    <w:rsid w:val="00645B6C"/>
    <w:rsid w:val="00C366D2"/>
    <w:rsid w:val="00E9140E"/>
    <w:rsid w:val="01921DE2"/>
    <w:rsid w:val="01EA0D92"/>
    <w:rsid w:val="023F0859"/>
    <w:rsid w:val="02481AD5"/>
    <w:rsid w:val="02D66DF5"/>
    <w:rsid w:val="03494EDA"/>
    <w:rsid w:val="038D2C72"/>
    <w:rsid w:val="03C00EBF"/>
    <w:rsid w:val="03F61C9C"/>
    <w:rsid w:val="04B6466F"/>
    <w:rsid w:val="05927C5D"/>
    <w:rsid w:val="06EF2D84"/>
    <w:rsid w:val="07261015"/>
    <w:rsid w:val="07FD779A"/>
    <w:rsid w:val="0817572A"/>
    <w:rsid w:val="0974350D"/>
    <w:rsid w:val="09A866DB"/>
    <w:rsid w:val="0A1A1A47"/>
    <w:rsid w:val="0AD25ADB"/>
    <w:rsid w:val="0B3F464D"/>
    <w:rsid w:val="0C6861AC"/>
    <w:rsid w:val="0E5D76CE"/>
    <w:rsid w:val="0ED87BD5"/>
    <w:rsid w:val="0F410060"/>
    <w:rsid w:val="112D60A8"/>
    <w:rsid w:val="12397D3D"/>
    <w:rsid w:val="12B93975"/>
    <w:rsid w:val="13DF3E25"/>
    <w:rsid w:val="152D4916"/>
    <w:rsid w:val="16274D5D"/>
    <w:rsid w:val="163C1CC9"/>
    <w:rsid w:val="1B0E24FC"/>
    <w:rsid w:val="1BC44F52"/>
    <w:rsid w:val="1BCF2852"/>
    <w:rsid w:val="1C5E32DB"/>
    <w:rsid w:val="1D670691"/>
    <w:rsid w:val="1EE20391"/>
    <w:rsid w:val="241C71E0"/>
    <w:rsid w:val="242151BD"/>
    <w:rsid w:val="24901BE6"/>
    <w:rsid w:val="24BB61E4"/>
    <w:rsid w:val="24D2739C"/>
    <w:rsid w:val="265D63CA"/>
    <w:rsid w:val="27C23712"/>
    <w:rsid w:val="27D711E3"/>
    <w:rsid w:val="289D7117"/>
    <w:rsid w:val="29086DAA"/>
    <w:rsid w:val="291B58D1"/>
    <w:rsid w:val="29C677CB"/>
    <w:rsid w:val="29FE173B"/>
    <w:rsid w:val="2A1B098F"/>
    <w:rsid w:val="2B6D7F81"/>
    <w:rsid w:val="2BAD1AD8"/>
    <w:rsid w:val="2C414276"/>
    <w:rsid w:val="2CF83191"/>
    <w:rsid w:val="2E1D2FCD"/>
    <w:rsid w:val="2E2413CA"/>
    <w:rsid w:val="2E9816B6"/>
    <w:rsid w:val="2ECA5978"/>
    <w:rsid w:val="321F6FDB"/>
    <w:rsid w:val="3445265C"/>
    <w:rsid w:val="34BB565F"/>
    <w:rsid w:val="34CE1B46"/>
    <w:rsid w:val="34D764E5"/>
    <w:rsid w:val="35425691"/>
    <w:rsid w:val="357F6A60"/>
    <w:rsid w:val="35817254"/>
    <w:rsid w:val="37A24F7F"/>
    <w:rsid w:val="389F414E"/>
    <w:rsid w:val="391C0053"/>
    <w:rsid w:val="39C16E12"/>
    <w:rsid w:val="3A5B037F"/>
    <w:rsid w:val="3CAC2979"/>
    <w:rsid w:val="3CBE76AA"/>
    <w:rsid w:val="3CD036EF"/>
    <w:rsid w:val="3D0C6FC5"/>
    <w:rsid w:val="40C955C5"/>
    <w:rsid w:val="420B5A10"/>
    <w:rsid w:val="43526ED0"/>
    <w:rsid w:val="437C64B4"/>
    <w:rsid w:val="4398565B"/>
    <w:rsid w:val="44845D53"/>
    <w:rsid w:val="44D62DAB"/>
    <w:rsid w:val="451D779C"/>
    <w:rsid w:val="45C47B63"/>
    <w:rsid w:val="46C378DE"/>
    <w:rsid w:val="46D50180"/>
    <w:rsid w:val="470D1BFF"/>
    <w:rsid w:val="47E73D1E"/>
    <w:rsid w:val="49DB1E85"/>
    <w:rsid w:val="4AC15CBE"/>
    <w:rsid w:val="4DBD678E"/>
    <w:rsid w:val="4ED55CD8"/>
    <w:rsid w:val="4EF447A5"/>
    <w:rsid w:val="4FE50C61"/>
    <w:rsid w:val="516D61BC"/>
    <w:rsid w:val="51942429"/>
    <w:rsid w:val="51E93E00"/>
    <w:rsid w:val="51FE72B6"/>
    <w:rsid w:val="540F56F3"/>
    <w:rsid w:val="55476BA9"/>
    <w:rsid w:val="55843F2D"/>
    <w:rsid w:val="566129AF"/>
    <w:rsid w:val="56A72889"/>
    <w:rsid w:val="57A65EAB"/>
    <w:rsid w:val="593D0D7A"/>
    <w:rsid w:val="595F6F3F"/>
    <w:rsid w:val="597D2677"/>
    <w:rsid w:val="5A402706"/>
    <w:rsid w:val="5B0C2738"/>
    <w:rsid w:val="5B333248"/>
    <w:rsid w:val="5C58054D"/>
    <w:rsid w:val="5F232B43"/>
    <w:rsid w:val="632104B1"/>
    <w:rsid w:val="64516729"/>
    <w:rsid w:val="64E95064"/>
    <w:rsid w:val="656B6C18"/>
    <w:rsid w:val="666A32C7"/>
    <w:rsid w:val="66C27C2B"/>
    <w:rsid w:val="66FB30AD"/>
    <w:rsid w:val="68B65806"/>
    <w:rsid w:val="6A2F3801"/>
    <w:rsid w:val="6A8D7791"/>
    <w:rsid w:val="6C324503"/>
    <w:rsid w:val="6C79727C"/>
    <w:rsid w:val="6C7F0C17"/>
    <w:rsid w:val="6D322BE0"/>
    <w:rsid w:val="6EA555AC"/>
    <w:rsid w:val="6ECD599E"/>
    <w:rsid w:val="6EFA57B8"/>
    <w:rsid w:val="6FBF0D8D"/>
    <w:rsid w:val="702C38FC"/>
    <w:rsid w:val="70730BE5"/>
    <w:rsid w:val="71D06CD3"/>
    <w:rsid w:val="723C5DF0"/>
    <w:rsid w:val="729E71F4"/>
    <w:rsid w:val="72D111D1"/>
    <w:rsid w:val="7330615C"/>
    <w:rsid w:val="73893050"/>
    <w:rsid w:val="73984D50"/>
    <w:rsid w:val="74202DE4"/>
    <w:rsid w:val="752C417C"/>
    <w:rsid w:val="75D52E18"/>
    <w:rsid w:val="76442D88"/>
    <w:rsid w:val="76810D12"/>
    <w:rsid w:val="76F06F1F"/>
    <w:rsid w:val="77215F69"/>
    <w:rsid w:val="778326B7"/>
    <w:rsid w:val="77956445"/>
    <w:rsid w:val="77A3125A"/>
    <w:rsid w:val="781029C9"/>
    <w:rsid w:val="7A3F2C80"/>
    <w:rsid w:val="7AC362BE"/>
    <w:rsid w:val="7B7818DF"/>
    <w:rsid w:val="7C080F8D"/>
    <w:rsid w:val="7C0B165C"/>
    <w:rsid w:val="7D662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914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rsid w:val="00E9140E"/>
    <w:pPr>
      <w:widowControl/>
      <w:jc w:val="center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E9140E"/>
    <w:pPr>
      <w:ind w:firstLine="420"/>
    </w:pPr>
  </w:style>
  <w:style w:type="paragraph" w:styleId="a3">
    <w:name w:val="Body Text Indent"/>
    <w:basedOn w:val="a"/>
    <w:qFormat/>
    <w:rsid w:val="00E9140E"/>
    <w:pPr>
      <w:spacing w:after="120"/>
      <w:ind w:leftChars="200" w:left="420"/>
    </w:pPr>
  </w:style>
  <w:style w:type="paragraph" w:styleId="a4">
    <w:name w:val="footer"/>
    <w:basedOn w:val="a"/>
    <w:qFormat/>
    <w:rsid w:val="00E914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914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9140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E9140E"/>
    <w:rPr>
      <w:b/>
    </w:rPr>
  </w:style>
  <w:style w:type="character" w:styleId="a8">
    <w:name w:val="FollowedHyperlink"/>
    <w:basedOn w:val="a0"/>
    <w:qFormat/>
    <w:rsid w:val="00E9140E"/>
    <w:rPr>
      <w:color w:val="333333"/>
      <w:u w:val="none"/>
    </w:rPr>
  </w:style>
  <w:style w:type="character" w:styleId="a9">
    <w:name w:val="Emphasis"/>
    <w:basedOn w:val="a0"/>
    <w:qFormat/>
    <w:rsid w:val="00E9140E"/>
  </w:style>
  <w:style w:type="character" w:styleId="HTML">
    <w:name w:val="HTML Definition"/>
    <w:basedOn w:val="a0"/>
    <w:qFormat/>
    <w:rsid w:val="00E9140E"/>
  </w:style>
  <w:style w:type="character" w:styleId="HTML0">
    <w:name w:val="HTML Acronym"/>
    <w:basedOn w:val="a0"/>
    <w:qFormat/>
    <w:rsid w:val="00E9140E"/>
  </w:style>
  <w:style w:type="character" w:styleId="HTML1">
    <w:name w:val="HTML Variable"/>
    <w:basedOn w:val="a0"/>
    <w:rsid w:val="00E9140E"/>
  </w:style>
  <w:style w:type="character" w:styleId="aa">
    <w:name w:val="Hyperlink"/>
    <w:basedOn w:val="a0"/>
    <w:qFormat/>
    <w:rsid w:val="00E9140E"/>
    <w:rPr>
      <w:color w:val="333333"/>
      <w:u w:val="none"/>
    </w:rPr>
  </w:style>
  <w:style w:type="character" w:styleId="HTML2">
    <w:name w:val="HTML Code"/>
    <w:basedOn w:val="a0"/>
    <w:qFormat/>
    <w:rsid w:val="00E9140E"/>
    <w:rPr>
      <w:rFonts w:ascii="Courier New" w:hAnsi="Courier New"/>
      <w:sz w:val="20"/>
    </w:rPr>
  </w:style>
  <w:style w:type="character" w:styleId="HTML3">
    <w:name w:val="HTML Cite"/>
    <w:basedOn w:val="a0"/>
    <w:qFormat/>
    <w:rsid w:val="00E9140E"/>
  </w:style>
  <w:style w:type="paragraph" w:customStyle="1" w:styleId="Bodytext1">
    <w:name w:val="Body text|1"/>
    <w:basedOn w:val="a"/>
    <w:qFormat/>
    <w:rsid w:val="00E9140E"/>
    <w:pPr>
      <w:spacing w:line="401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paragraph" w:customStyle="1" w:styleId="21">
    <w:name w:val="正文首行缩进 21"/>
    <w:basedOn w:val="10"/>
    <w:next w:val="a"/>
    <w:qFormat/>
    <w:rsid w:val="00E9140E"/>
    <w:pPr>
      <w:spacing w:line="600" w:lineRule="exact"/>
      <w:ind w:leftChars="0" w:left="0" w:firstLine="880"/>
    </w:pPr>
    <w:rPr>
      <w:rFonts w:ascii="Calibri" w:hAnsi="Calibri"/>
    </w:rPr>
  </w:style>
  <w:style w:type="paragraph" w:customStyle="1" w:styleId="10">
    <w:name w:val="正文文本缩进1"/>
    <w:basedOn w:val="a"/>
    <w:qFormat/>
    <w:rsid w:val="00E9140E"/>
    <w:pPr>
      <w:ind w:leftChars="200" w:left="420"/>
    </w:pPr>
    <w:rPr>
      <w:rFonts w:ascii="Times New Roman" w:eastAsia="仿宋_GB2312" w:hAnsi="Times New Roman" w:cs="Times New Roman"/>
      <w:sz w:val="24"/>
    </w:rPr>
  </w:style>
  <w:style w:type="paragraph" w:customStyle="1" w:styleId="TOCHeading1">
    <w:name w:val="TOC Heading1"/>
    <w:basedOn w:val="1"/>
    <w:next w:val="a"/>
    <w:qFormat/>
    <w:rsid w:val="00E9140E"/>
    <w:pPr>
      <w:keepNext/>
      <w:keepLines/>
      <w:spacing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hover">
    <w:name w:val="hover"/>
    <w:basedOn w:val="a0"/>
    <w:qFormat/>
    <w:rsid w:val="00E9140E"/>
    <w:rPr>
      <w:color w:val="1258AD"/>
      <w:u w:val="none"/>
      <w:bdr w:val="single" w:sz="6" w:space="0" w:color="1258AD"/>
    </w:rPr>
  </w:style>
  <w:style w:type="character" w:customStyle="1" w:styleId="first-child">
    <w:name w:val="first-child"/>
    <w:basedOn w:val="a0"/>
    <w:qFormat/>
    <w:rsid w:val="00E9140E"/>
  </w:style>
  <w:style w:type="character" w:customStyle="1" w:styleId="layui-this">
    <w:name w:val="layui-this"/>
    <w:basedOn w:val="a0"/>
    <w:qFormat/>
    <w:rsid w:val="00E9140E"/>
    <w:rPr>
      <w:bdr w:val="single" w:sz="6" w:space="0" w:color="EEEEEE"/>
      <w:shd w:val="clear" w:color="auto" w:fill="FFFFFF"/>
    </w:rPr>
  </w:style>
  <w:style w:type="character" w:customStyle="1" w:styleId="hover27">
    <w:name w:val="hover27"/>
    <w:basedOn w:val="a0"/>
    <w:qFormat/>
    <w:rsid w:val="00E9140E"/>
    <w:rPr>
      <w:color w:val="1258AD"/>
      <w:u w:val="none"/>
      <w:bdr w:val="single" w:sz="6" w:space="0" w:color="1258AD"/>
    </w:rPr>
  </w:style>
  <w:style w:type="character" w:customStyle="1" w:styleId="cycle-pager-active">
    <w:name w:val="cycle-pager-active"/>
    <w:basedOn w:val="a0"/>
    <w:qFormat/>
    <w:rsid w:val="00E914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1418</Characters>
  <Application>Microsoft Office Word</Application>
  <DocSecurity>0</DocSecurity>
  <Lines>11</Lines>
  <Paragraphs>3</Paragraphs>
  <ScaleCrop>false</ScaleCrop>
  <Company>CHINA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2020-07-13T00:54:00Z</cp:lastPrinted>
  <dcterms:created xsi:type="dcterms:W3CDTF">2020-07-13T02:22:00Z</dcterms:created>
  <dcterms:modified xsi:type="dcterms:W3CDTF">2020-07-13T02:22:00Z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